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1910" w:rsidRPr="00331120" w:rsidRDefault="00311910" w:rsidP="00311910">
      <w:pPr>
        <w:pBdr>
          <w:bottom w:val="single" w:sz="4" w:space="1" w:color="auto"/>
        </w:pBdr>
        <w:rPr>
          <w:rFonts w:cs="Arial"/>
          <w:b/>
          <w:szCs w:val="32"/>
          <w:lang w:val="de-CH"/>
        </w:rPr>
      </w:pPr>
      <w:r w:rsidRPr="00331120">
        <w:rPr>
          <w:rFonts w:cs="Arial"/>
          <w:b/>
          <w:sz w:val="28"/>
          <w:szCs w:val="32"/>
          <w:lang w:val="de-CH"/>
        </w:rPr>
        <w:t xml:space="preserve">Übersicht </w:t>
      </w:r>
      <w:r w:rsidR="00462975" w:rsidRPr="00331120">
        <w:rPr>
          <w:rFonts w:cs="Arial"/>
          <w:b/>
          <w:sz w:val="28"/>
          <w:szCs w:val="32"/>
          <w:lang w:val="de-CH"/>
        </w:rPr>
        <w:t>–</w:t>
      </w:r>
      <w:r w:rsidR="004B0F6C" w:rsidRPr="00331120">
        <w:rPr>
          <w:rFonts w:cs="Arial"/>
          <w:b/>
          <w:sz w:val="28"/>
          <w:szCs w:val="32"/>
          <w:lang w:val="de-CH"/>
        </w:rPr>
        <w:t xml:space="preserve"> </w:t>
      </w:r>
      <w:r w:rsidR="00474928" w:rsidRPr="00331120">
        <w:rPr>
          <w:rFonts w:cs="Arial"/>
          <w:b/>
          <w:sz w:val="28"/>
          <w:szCs w:val="32"/>
          <w:lang w:val="de-CH"/>
        </w:rPr>
        <w:t>Renaissance</w:t>
      </w:r>
      <w:r w:rsidR="000F561C">
        <w:rPr>
          <w:rFonts w:cs="Arial"/>
          <w:b/>
          <w:sz w:val="28"/>
          <w:szCs w:val="32"/>
          <w:lang w:val="de-CH"/>
        </w:rPr>
        <w:t xml:space="preserve"> </w:t>
      </w:r>
    </w:p>
    <w:p w:rsidR="00311910" w:rsidRPr="00331120" w:rsidRDefault="00311910" w:rsidP="00311910">
      <w:pPr>
        <w:rPr>
          <w:rFonts w:cs="Arial"/>
          <w:lang w:val="de-CH"/>
        </w:rPr>
      </w:pPr>
    </w:p>
    <w:p w:rsidR="00311910" w:rsidRPr="00331120" w:rsidRDefault="00425DC2" w:rsidP="00311910">
      <w:pPr>
        <w:pBdr>
          <w:bottom w:val="single" w:sz="4" w:space="1" w:color="auto"/>
        </w:pBdr>
        <w:rPr>
          <w:rFonts w:cs="Arial"/>
          <w:sz w:val="20"/>
          <w:lang w:val="de-CH"/>
        </w:rPr>
      </w:pPr>
      <w:r w:rsidRPr="00331120">
        <w:rPr>
          <w:rFonts w:cs="Arial"/>
          <w:sz w:val="32"/>
          <w:szCs w:val="32"/>
          <w:lang w:val="de-CH"/>
        </w:rPr>
        <w:sym w:font="Wingdings" w:char="F027"/>
      </w:r>
      <w:r w:rsidRPr="00331120">
        <w:rPr>
          <w:rFonts w:cs="Arial"/>
          <w:sz w:val="20"/>
          <w:lang w:val="de-CH"/>
        </w:rPr>
        <w:t xml:space="preserve"> </w:t>
      </w:r>
      <w:r w:rsidR="00311910" w:rsidRPr="00331120">
        <w:rPr>
          <w:rFonts w:cs="Arial"/>
          <w:sz w:val="20"/>
          <w:lang w:val="de-CH"/>
        </w:rPr>
        <w:t>Lernziele</w:t>
      </w:r>
    </w:p>
    <w:p w:rsidR="00311910" w:rsidRPr="00331120" w:rsidRDefault="00311910" w:rsidP="00311910">
      <w:pPr>
        <w:rPr>
          <w:rFonts w:cs="Arial"/>
          <w:sz w:val="20"/>
          <w:lang w:val="de-CH"/>
        </w:rPr>
      </w:pPr>
    </w:p>
    <w:p w:rsidR="00311910" w:rsidRPr="00331120" w:rsidRDefault="00311910" w:rsidP="00311910">
      <w:pPr>
        <w:rPr>
          <w:rFonts w:cs="Arial"/>
          <w:sz w:val="20"/>
          <w:lang w:val="de-CH"/>
        </w:rPr>
      </w:pPr>
      <w:r w:rsidRPr="00331120">
        <w:rPr>
          <w:rFonts w:cs="Arial"/>
          <w:sz w:val="20"/>
          <w:lang w:val="de-CH"/>
        </w:rPr>
        <w:t>Die Lernenden können…</w:t>
      </w:r>
    </w:p>
    <w:p w:rsidR="00311910" w:rsidRPr="00331120" w:rsidRDefault="00311910" w:rsidP="00311910">
      <w:pPr>
        <w:rPr>
          <w:rFonts w:cs="Arial"/>
          <w:sz w:val="20"/>
          <w:lang w:val="de-CH"/>
        </w:rPr>
      </w:pPr>
    </w:p>
    <w:p w:rsidR="00311910" w:rsidRPr="00331120" w:rsidRDefault="00311910" w:rsidP="00425DC2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lang w:val="de-CH"/>
        </w:rPr>
      </w:pPr>
      <w:r w:rsidRPr="00331120">
        <w:rPr>
          <w:rFonts w:cs="Arial"/>
          <w:sz w:val="20"/>
          <w:lang w:val="de-CH"/>
        </w:rPr>
        <w:t xml:space="preserve">das </w:t>
      </w:r>
      <w:r w:rsidR="00462975" w:rsidRPr="00331120">
        <w:rPr>
          <w:rFonts w:cs="Arial"/>
          <w:sz w:val="20"/>
          <w:lang w:val="de-CH"/>
        </w:rPr>
        <w:t>Zeitalter der Renaissance</w:t>
      </w:r>
      <w:r w:rsidRPr="00331120">
        <w:rPr>
          <w:rFonts w:cs="Arial"/>
          <w:sz w:val="20"/>
          <w:lang w:val="de-CH"/>
        </w:rPr>
        <w:t xml:space="preserve"> charakterisieren</w:t>
      </w:r>
    </w:p>
    <w:p w:rsidR="00311910" w:rsidRPr="00331120" w:rsidRDefault="00311910" w:rsidP="00425DC2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lang w:val="de-CH"/>
        </w:rPr>
      </w:pPr>
      <w:r w:rsidRPr="00331120">
        <w:rPr>
          <w:rFonts w:cs="Arial"/>
          <w:sz w:val="20"/>
          <w:lang w:val="de-CH"/>
        </w:rPr>
        <w:t xml:space="preserve">geschichtliche Zusammenhänge und Entwicklungen zwischen Mittelalter </w:t>
      </w:r>
      <w:r w:rsidR="00462975" w:rsidRPr="00331120">
        <w:rPr>
          <w:rFonts w:cs="Arial"/>
          <w:sz w:val="20"/>
          <w:lang w:val="de-CH"/>
        </w:rPr>
        <w:t>und Renaissance erklären</w:t>
      </w:r>
    </w:p>
    <w:p w:rsidR="00C05515" w:rsidRDefault="00BE65BB" w:rsidP="00C05515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lang w:val="de-CH"/>
        </w:rPr>
      </w:pPr>
      <w:r>
        <w:rPr>
          <w:rFonts w:cs="Arial"/>
          <w:sz w:val="20"/>
          <w:lang w:val="de-CH"/>
        </w:rPr>
        <w:t>Malerei und</w:t>
      </w:r>
      <w:r w:rsidR="00462975" w:rsidRPr="00331120">
        <w:rPr>
          <w:rFonts w:cs="Arial"/>
          <w:sz w:val="20"/>
          <w:lang w:val="de-CH"/>
        </w:rPr>
        <w:t xml:space="preserve"> </w:t>
      </w:r>
      <w:r>
        <w:rPr>
          <w:rFonts w:cs="Arial"/>
          <w:sz w:val="20"/>
          <w:lang w:val="de-CH"/>
        </w:rPr>
        <w:t>Architektur</w:t>
      </w:r>
      <w:r w:rsidR="00462975" w:rsidRPr="00331120">
        <w:rPr>
          <w:rFonts w:cs="Arial"/>
          <w:sz w:val="20"/>
          <w:lang w:val="de-CH"/>
        </w:rPr>
        <w:t xml:space="preserve"> der</w:t>
      </w:r>
      <w:r w:rsidR="00311910" w:rsidRPr="00331120">
        <w:rPr>
          <w:rFonts w:cs="Arial"/>
          <w:sz w:val="20"/>
          <w:lang w:val="de-CH"/>
        </w:rPr>
        <w:t xml:space="preserve"> </w:t>
      </w:r>
      <w:r w:rsidR="00462975" w:rsidRPr="00331120">
        <w:rPr>
          <w:rFonts w:cs="Arial"/>
          <w:sz w:val="20"/>
          <w:lang w:val="de-CH"/>
        </w:rPr>
        <w:t>Renaissance charakterisieren</w:t>
      </w:r>
      <w:r w:rsidR="005337F7">
        <w:rPr>
          <w:rFonts w:cs="Arial"/>
          <w:sz w:val="20"/>
          <w:lang w:val="de-CH"/>
        </w:rPr>
        <w:t>, beschreiben</w:t>
      </w:r>
      <w:r w:rsidR="00462975" w:rsidRPr="00331120">
        <w:rPr>
          <w:rFonts w:cs="Arial"/>
          <w:sz w:val="20"/>
          <w:lang w:val="de-CH"/>
        </w:rPr>
        <w:t>, erkennen und mit früheren Epochen vergleichen</w:t>
      </w:r>
    </w:p>
    <w:p w:rsidR="00B57B68" w:rsidRDefault="00B57B68" w:rsidP="00C05515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lang w:val="de-CH"/>
        </w:rPr>
      </w:pPr>
      <w:r>
        <w:rPr>
          <w:rFonts w:cs="Arial"/>
          <w:sz w:val="20"/>
          <w:lang w:val="de-CH"/>
        </w:rPr>
        <w:t>Eigenschaften der Literatur der Renaissance erläutern</w:t>
      </w:r>
    </w:p>
    <w:p w:rsidR="00C05515" w:rsidRDefault="00C05515" w:rsidP="00C05515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lang w:val="de-CH"/>
        </w:rPr>
      </w:pPr>
      <w:r>
        <w:rPr>
          <w:rFonts w:cs="Arial"/>
          <w:sz w:val="20"/>
          <w:lang w:val="de-CH"/>
        </w:rPr>
        <w:t xml:space="preserve">Hamlet zusammenfassen und in Grundsätzen interpretieren </w:t>
      </w:r>
      <w:r w:rsidR="00B57B68">
        <w:rPr>
          <w:rFonts w:cs="Arial"/>
          <w:sz w:val="20"/>
          <w:lang w:val="de-CH"/>
        </w:rPr>
        <w:t>(+ ein weiteres Werk Shakespeares)</w:t>
      </w:r>
    </w:p>
    <w:p w:rsidR="00311910" w:rsidRPr="00C05515" w:rsidRDefault="00C05515" w:rsidP="00C05515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lang w:val="de-CH"/>
        </w:rPr>
      </w:pPr>
      <w:r>
        <w:rPr>
          <w:rFonts w:cs="Arial"/>
          <w:sz w:val="20"/>
          <w:lang w:val="de-CH"/>
        </w:rPr>
        <w:t>darlegen, weshalb Shakespeares Stücke auch heute noch gespielt werden</w:t>
      </w:r>
    </w:p>
    <w:p w:rsidR="00462975" w:rsidRPr="00331120" w:rsidRDefault="00462975" w:rsidP="00311910">
      <w:pPr>
        <w:pBdr>
          <w:bottom w:val="single" w:sz="4" w:space="1" w:color="auto"/>
        </w:pBdr>
        <w:rPr>
          <w:rFonts w:cs="Arial"/>
          <w:sz w:val="20"/>
          <w:lang w:val="de-CH"/>
        </w:rPr>
      </w:pPr>
    </w:p>
    <w:p w:rsidR="00311910" w:rsidRPr="00331120" w:rsidRDefault="00311910" w:rsidP="00311910">
      <w:pPr>
        <w:pBdr>
          <w:bottom w:val="single" w:sz="4" w:space="1" w:color="auto"/>
        </w:pBdr>
        <w:rPr>
          <w:rFonts w:cs="Arial"/>
          <w:sz w:val="20"/>
          <w:lang w:val="de-CH"/>
        </w:rPr>
      </w:pPr>
      <w:r w:rsidRPr="00331120">
        <w:rPr>
          <w:rFonts w:cs="Arial"/>
          <w:sz w:val="20"/>
          <w:lang w:val="de-CH"/>
        </w:rPr>
        <w:t>Materialien</w:t>
      </w:r>
    </w:p>
    <w:p w:rsidR="00311910" w:rsidRPr="00331120" w:rsidRDefault="00311910" w:rsidP="00311910">
      <w:pPr>
        <w:rPr>
          <w:rFonts w:cs="Arial"/>
          <w:sz w:val="20"/>
          <w:lang w:val="de-CH"/>
        </w:rPr>
      </w:pPr>
    </w:p>
    <w:p w:rsidR="00311910" w:rsidRPr="00331120" w:rsidRDefault="00425DC2" w:rsidP="00311910">
      <w:pPr>
        <w:rPr>
          <w:rFonts w:cs="Arial"/>
          <w:sz w:val="20"/>
          <w:lang w:val="de-CH"/>
        </w:rPr>
      </w:pPr>
      <w:r w:rsidRPr="00331120">
        <w:rPr>
          <w:rFonts w:cs="Arial"/>
          <w:sz w:val="32"/>
          <w:szCs w:val="32"/>
          <w:lang w:val="de-CH"/>
        </w:rPr>
        <w:sym w:font="Wingdings" w:char="F046"/>
      </w:r>
      <w:r w:rsidRPr="00331120">
        <w:rPr>
          <w:rFonts w:cs="Arial"/>
          <w:sz w:val="20"/>
          <w:lang w:val="de-CH"/>
        </w:rPr>
        <w:t xml:space="preserve"> </w:t>
      </w:r>
      <w:r w:rsidR="00311910" w:rsidRPr="00331120">
        <w:rPr>
          <w:rFonts w:cs="Arial"/>
          <w:sz w:val="20"/>
          <w:lang w:val="de-CH"/>
        </w:rPr>
        <w:t>Diese B</w:t>
      </w:r>
      <w:r w:rsidR="0048175A" w:rsidRPr="00331120">
        <w:rPr>
          <w:rFonts w:cs="Arial"/>
          <w:sz w:val="20"/>
          <w:lang w:val="de-CH"/>
        </w:rPr>
        <w:t xml:space="preserve">lätter </w:t>
      </w:r>
      <w:r w:rsidR="0043502D" w:rsidRPr="00331120">
        <w:rPr>
          <w:rFonts w:cs="Arial"/>
          <w:sz w:val="32"/>
          <w:szCs w:val="32"/>
          <w:lang w:val="de-CH"/>
        </w:rPr>
        <w:sym w:font="Wingdings" w:char="F034"/>
      </w:r>
      <w:r w:rsidR="0043502D" w:rsidRPr="00331120">
        <w:rPr>
          <w:rFonts w:cs="Arial"/>
          <w:sz w:val="32"/>
          <w:szCs w:val="32"/>
          <w:lang w:val="de-CH"/>
        </w:rPr>
        <w:t xml:space="preserve"> </w:t>
      </w:r>
      <w:r w:rsidR="00096138">
        <w:rPr>
          <w:rFonts w:cs="Arial"/>
          <w:sz w:val="20"/>
          <w:lang w:val="de-CH"/>
        </w:rPr>
        <w:t>und Unterlagen s</w:t>
      </w:r>
      <w:r w:rsidR="0048175A" w:rsidRPr="00331120">
        <w:rPr>
          <w:rFonts w:cs="Arial"/>
          <w:sz w:val="20"/>
          <w:lang w:val="de-CH"/>
        </w:rPr>
        <w:t xml:space="preserve">ollen Sie kennen </w:t>
      </w:r>
      <w:r w:rsidR="0043502D" w:rsidRPr="00331120">
        <w:rPr>
          <w:rFonts w:cs="Arial"/>
          <w:sz w:val="20"/>
          <w:lang w:val="de-CH"/>
        </w:rPr>
        <w:t>für die die Lern</w:t>
      </w:r>
      <w:r w:rsidR="00311910" w:rsidRPr="00331120">
        <w:rPr>
          <w:rFonts w:cs="Arial"/>
          <w:sz w:val="20"/>
          <w:lang w:val="de-CH"/>
        </w:rPr>
        <w:t>kontrolle.</w:t>
      </w:r>
    </w:p>
    <w:p w:rsidR="00311910" w:rsidRPr="00331120" w:rsidRDefault="00311910" w:rsidP="00311910">
      <w:pPr>
        <w:rPr>
          <w:rFonts w:cs="Arial"/>
          <w:sz w:val="20"/>
          <w:lang w:val="de-CH"/>
        </w:rPr>
      </w:pPr>
    </w:p>
    <w:p w:rsidR="00C73089" w:rsidRPr="00331120" w:rsidRDefault="00C73089" w:rsidP="00C73089">
      <w:pPr>
        <w:pStyle w:val="Listenabsatz"/>
        <w:numPr>
          <w:ilvl w:val="0"/>
          <w:numId w:val="11"/>
        </w:numPr>
        <w:rPr>
          <w:rFonts w:cs="Arial"/>
          <w:sz w:val="20"/>
          <w:lang w:val="de-CH"/>
        </w:rPr>
      </w:pPr>
      <w:r w:rsidRPr="00331120">
        <w:rPr>
          <w:rFonts w:cs="Arial"/>
          <w:sz w:val="20"/>
          <w:lang w:val="de-CH"/>
        </w:rPr>
        <w:t>Übersicht Renaissance – Humanismus (</w:t>
      </w:r>
      <w:hyperlink r:id="rId7" w:history="1">
        <w:r w:rsidRPr="00331120">
          <w:rPr>
            <w:rStyle w:val="Hyperlink"/>
            <w:sz w:val="16"/>
            <w:szCs w:val="16"/>
            <w:lang w:val="de-CH"/>
          </w:rPr>
          <w:t>http://www.netor.ch/KWK/DokumenteKWK/Renaissance/_Renaissance%20und%20Humanismus.pdf</w:t>
        </w:r>
      </w:hyperlink>
      <w:r w:rsidRPr="00331120">
        <w:rPr>
          <w:sz w:val="16"/>
          <w:szCs w:val="16"/>
          <w:lang w:val="de-CH"/>
        </w:rPr>
        <w:t>)</w:t>
      </w:r>
    </w:p>
    <w:p w:rsidR="00096138" w:rsidRDefault="00096138" w:rsidP="00096138">
      <w:pPr>
        <w:ind w:left="360"/>
        <w:rPr>
          <w:rFonts w:cs="Arial"/>
          <w:sz w:val="16"/>
          <w:lang w:val="de-CH"/>
        </w:rPr>
      </w:pPr>
    </w:p>
    <w:p w:rsidR="00096138" w:rsidRDefault="00096138" w:rsidP="00096138">
      <w:pPr>
        <w:ind w:left="360"/>
        <w:rPr>
          <w:rFonts w:cs="Arial"/>
          <w:sz w:val="16"/>
          <w:lang w:val="de-CH"/>
        </w:rPr>
      </w:pPr>
      <w:r>
        <w:rPr>
          <w:rFonts w:cs="Arial"/>
          <w:sz w:val="16"/>
          <w:lang w:val="de-CH"/>
        </w:rPr>
        <w:t xml:space="preserve">Über zwei geschichtlichen Themen der Renaissance nach Ihrer Wahl, können Sie ausführlich Auskunft geben. Sie können darlegen, weshalb diese Themen typisch und charakteristisch für die Renaissance sind. (D1-D5 auf </w:t>
      </w:r>
      <w:hyperlink r:id="rId8" w:history="1">
        <w:r w:rsidRPr="00997EB1">
          <w:rPr>
            <w:rStyle w:val="Hyperlink"/>
            <w:rFonts w:cs="Arial"/>
            <w:sz w:val="16"/>
            <w:lang w:val="de-CH"/>
          </w:rPr>
          <w:t>http://www.netor.ch/KWK/Renaissance.htm</w:t>
        </w:r>
      </w:hyperlink>
      <w:r>
        <w:rPr>
          <w:rFonts w:cs="Arial"/>
          <w:sz w:val="16"/>
          <w:lang w:val="de-CH"/>
        </w:rPr>
        <w:t>)</w:t>
      </w:r>
    </w:p>
    <w:p w:rsidR="00096138" w:rsidRPr="00096138" w:rsidRDefault="00096138" w:rsidP="00096138">
      <w:pPr>
        <w:tabs>
          <w:tab w:val="left" w:pos="7722"/>
        </w:tabs>
        <w:ind w:left="360"/>
        <w:rPr>
          <w:rFonts w:cs="Arial"/>
          <w:sz w:val="16"/>
          <w:lang w:val="de-CH"/>
        </w:rPr>
      </w:pPr>
      <w:r>
        <w:rPr>
          <w:rFonts w:cs="Arial"/>
          <w:sz w:val="16"/>
          <w:lang w:val="de-CH"/>
        </w:rPr>
        <w:tab/>
      </w:r>
    </w:p>
    <w:p w:rsidR="005337F7" w:rsidRPr="00331120" w:rsidRDefault="005337F7" w:rsidP="00C73089">
      <w:pPr>
        <w:pStyle w:val="Listenabsatz"/>
        <w:rPr>
          <w:rFonts w:cs="Arial"/>
          <w:sz w:val="16"/>
          <w:lang w:val="de-CH"/>
        </w:rPr>
      </w:pPr>
      <w:r>
        <w:rPr>
          <w:rFonts w:cs="Arial"/>
          <w:sz w:val="16"/>
          <w:lang w:val="de-CH"/>
        </w:rPr>
        <w:t>Kunst</w:t>
      </w:r>
    </w:p>
    <w:p w:rsidR="0048175A" w:rsidRPr="00331120" w:rsidRDefault="0043502D" w:rsidP="0043502D">
      <w:pPr>
        <w:pStyle w:val="Listenabsatz"/>
        <w:numPr>
          <w:ilvl w:val="0"/>
          <w:numId w:val="11"/>
        </w:numPr>
        <w:rPr>
          <w:rFonts w:cs="Arial"/>
          <w:sz w:val="20"/>
          <w:lang w:val="de-CH"/>
        </w:rPr>
      </w:pPr>
      <w:r w:rsidRPr="00331120">
        <w:rPr>
          <w:rFonts w:cs="Arial"/>
          <w:sz w:val="20"/>
          <w:lang w:val="de-CH"/>
        </w:rPr>
        <w:t>Arbeitsheft „Grundwissen zur Epoche der Renaissance“ (ohne Seiten 6-7)</w:t>
      </w:r>
    </w:p>
    <w:p w:rsidR="0043502D" w:rsidRPr="00331120" w:rsidRDefault="00C73089" w:rsidP="0043502D">
      <w:pPr>
        <w:pStyle w:val="Listenabsatz"/>
        <w:rPr>
          <w:rFonts w:cs="Arial"/>
          <w:sz w:val="16"/>
          <w:szCs w:val="16"/>
          <w:lang w:val="de-CH"/>
        </w:rPr>
      </w:pPr>
      <w:r w:rsidRPr="00331120">
        <w:rPr>
          <w:rFonts w:cs="Arial"/>
          <w:sz w:val="16"/>
          <w:szCs w:val="16"/>
          <w:lang w:val="de-CH"/>
        </w:rPr>
        <w:t>(</w:t>
      </w:r>
      <w:hyperlink r:id="rId9" w:history="1">
        <w:r w:rsidR="0043502D" w:rsidRPr="00331120">
          <w:rPr>
            <w:rStyle w:val="Hyperlink"/>
            <w:rFonts w:cs="Arial"/>
            <w:sz w:val="16"/>
            <w:szCs w:val="16"/>
            <w:lang w:val="de-CH"/>
          </w:rPr>
          <w:t>http://www.netor.ch/KWK/DokumenteKWK/Renaissance/08_arbheftrenaissance.pdf</w:t>
        </w:r>
      </w:hyperlink>
      <w:r w:rsidRPr="00331120">
        <w:rPr>
          <w:rFonts w:cs="Arial"/>
          <w:sz w:val="16"/>
          <w:szCs w:val="16"/>
          <w:lang w:val="de-CH"/>
        </w:rPr>
        <w:t>)</w:t>
      </w:r>
    </w:p>
    <w:p w:rsidR="005337F7" w:rsidRPr="00331120" w:rsidRDefault="005337F7" w:rsidP="005337F7">
      <w:pPr>
        <w:pStyle w:val="Listenabsatz"/>
        <w:rPr>
          <w:rFonts w:cs="Arial"/>
          <w:sz w:val="20"/>
          <w:lang w:val="de-CH"/>
        </w:rPr>
      </w:pPr>
    </w:p>
    <w:p w:rsidR="005337F7" w:rsidRPr="00331120" w:rsidRDefault="005337F7" w:rsidP="005337F7">
      <w:pPr>
        <w:pStyle w:val="Listenabsatz"/>
        <w:numPr>
          <w:ilvl w:val="0"/>
          <w:numId w:val="11"/>
        </w:numPr>
        <w:rPr>
          <w:rFonts w:cs="Arial"/>
          <w:sz w:val="20"/>
          <w:lang w:val="de-CH"/>
        </w:rPr>
      </w:pPr>
      <w:r w:rsidRPr="00331120">
        <w:rPr>
          <w:rFonts w:cs="Arial"/>
          <w:sz w:val="20"/>
          <w:lang w:val="de-CH"/>
        </w:rPr>
        <w:t xml:space="preserve">Unterlagen zur Bildbetrachtung, Bildanalyse (Hochzeit des </w:t>
      </w:r>
      <w:proofErr w:type="spellStart"/>
      <w:r w:rsidRPr="00331120">
        <w:rPr>
          <w:rFonts w:cs="Arial"/>
          <w:sz w:val="20"/>
          <w:lang w:val="de-CH"/>
        </w:rPr>
        <w:t>Arnolfini</w:t>
      </w:r>
      <w:proofErr w:type="spellEnd"/>
      <w:r w:rsidRPr="00331120">
        <w:rPr>
          <w:rFonts w:cs="Arial"/>
          <w:sz w:val="20"/>
          <w:lang w:val="de-CH"/>
        </w:rPr>
        <w:t>); Übung zur Bild-Komposition und Angaben zur Zentralperspektive</w:t>
      </w:r>
      <w:r w:rsidR="00B57B68">
        <w:rPr>
          <w:rFonts w:cs="Arial"/>
          <w:sz w:val="20"/>
          <w:lang w:val="de-CH"/>
        </w:rPr>
        <w:t>, Ü</w:t>
      </w:r>
      <w:r w:rsidR="00C05515">
        <w:rPr>
          <w:rFonts w:cs="Arial"/>
          <w:sz w:val="20"/>
          <w:lang w:val="de-CH"/>
        </w:rPr>
        <w:t>bung Bildanalyse</w:t>
      </w:r>
    </w:p>
    <w:p w:rsidR="005337F7" w:rsidRPr="00331120" w:rsidRDefault="005337F7" w:rsidP="005337F7">
      <w:pPr>
        <w:pStyle w:val="Listenabsatz"/>
        <w:rPr>
          <w:rFonts w:cs="Arial"/>
          <w:sz w:val="20"/>
          <w:lang w:val="de-CH"/>
        </w:rPr>
      </w:pPr>
    </w:p>
    <w:p w:rsidR="005337F7" w:rsidRPr="005337F7" w:rsidRDefault="005337F7" w:rsidP="005337F7">
      <w:pPr>
        <w:pStyle w:val="Listenabsatz"/>
        <w:numPr>
          <w:ilvl w:val="0"/>
          <w:numId w:val="11"/>
        </w:numPr>
        <w:rPr>
          <w:rFonts w:cs="Arial"/>
          <w:sz w:val="20"/>
          <w:lang w:val="fr-CH"/>
        </w:rPr>
      </w:pPr>
      <w:r w:rsidRPr="005337F7">
        <w:rPr>
          <w:rFonts w:cs="Arial"/>
          <w:sz w:val="20"/>
          <w:lang w:val="fr-CH"/>
        </w:rPr>
        <w:t xml:space="preserve">Renaissance, </w:t>
      </w:r>
      <w:proofErr w:type="spellStart"/>
      <w:r w:rsidRPr="005337F7">
        <w:rPr>
          <w:rFonts w:cs="Arial"/>
          <w:sz w:val="20"/>
          <w:lang w:val="fr-CH"/>
        </w:rPr>
        <w:t>Architektur</w:t>
      </w:r>
      <w:proofErr w:type="spellEnd"/>
      <w:r w:rsidRPr="005337F7">
        <w:rPr>
          <w:rFonts w:cs="Arial"/>
          <w:sz w:val="20"/>
          <w:lang w:val="fr-CH"/>
        </w:rPr>
        <w:t xml:space="preserve"> der Renaissance, </w:t>
      </w:r>
      <w:proofErr w:type="spellStart"/>
      <w:r w:rsidRPr="005337F7">
        <w:rPr>
          <w:rFonts w:cs="Arial"/>
          <w:sz w:val="20"/>
          <w:lang w:val="fr-CH"/>
        </w:rPr>
        <w:t>Malerei</w:t>
      </w:r>
      <w:proofErr w:type="spellEnd"/>
      <w:r w:rsidRPr="005337F7">
        <w:rPr>
          <w:rFonts w:cs="Arial"/>
          <w:sz w:val="20"/>
          <w:lang w:val="fr-CH"/>
        </w:rPr>
        <w:t xml:space="preserve"> der Renaissance</w:t>
      </w:r>
      <w:r w:rsidR="00B57B68">
        <w:rPr>
          <w:rFonts w:cs="Arial"/>
          <w:sz w:val="20"/>
          <w:lang w:val="fr-CH"/>
        </w:rPr>
        <w:t xml:space="preserve"> (</w:t>
      </w:r>
      <w:proofErr w:type="spellStart"/>
      <w:r w:rsidR="00B57B68">
        <w:rPr>
          <w:rFonts w:cs="Arial"/>
          <w:sz w:val="20"/>
          <w:lang w:val="fr-CH"/>
        </w:rPr>
        <w:t>Arbeitsheft</w:t>
      </w:r>
      <w:proofErr w:type="spellEnd"/>
      <w:r w:rsidR="00B57B68">
        <w:rPr>
          <w:rFonts w:cs="Arial"/>
          <w:sz w:val="20"/>
          <w:lang w:val="fr-CH"/>
        </w:rPr>
        <w:t>)</w:t>
      </w:r>
    </w:p>
    <w:p w:rsidR="00767B39" w:rsidRPr="000F561C" w:rsidRDefault="00767B39" w:rsidP="0043502D">
      <w:pPr>
        <w:pStyle w:val="Listenabsatz"/>
        <w:rPr>
          <w:rFonts w:cs="Arial"/>
          <w:sz w:val="16"/>
          <w:szCs w:val="16"/>
          <w:lang w:val="fr-CH"/>
        </w:rPr>
      </w:pPr>
    </w:p>
    <w:p w:rsidR="005337F7" w:rsidRPr="00331120" w:rsidRDefault="005337F7" w:rsidP="0043502D">
      <w:pPr>
        <w:pStyle w:val="Listenabsatz"/>
        <w:rPr>
          <w:rFonts w:cs="Arial"/>
          <w:sz w:val="16"/>
          <w:szCs w:val="16"/>
          <w:lang w:val="de-CH"/>
        </w:rPr>
      </w:pPr>
      <w:r>
        <w:rPr>
          <w:rFonts w:cs="Arial"/>
          <w:sz w:val="16"/>
          <w:szCs w:val="16"/>
          <w:lang w:val="de-CH"/>
        </w:rPr>
        <w:t>Literatur</w:t>
      </w:r>
    </w:p>
    <w:p w:rsidR="00767B39" w:rsidRDefault="00767B39" w:rsidP="00096138">
      <w:pPr>
        <w:rPr>
          <w:rFonts w:cs="Arial"/>
          <w:sz w:val="20"/>
          <w:lang w:val="de-CH"/>
        </w:rPr>
      </w:pPr>
    </w:p>
    <w:p w:rsidR="00096138" w:rsidRDefault="00096138" w:rsidP="00096138">
      <w:pPr>
        <w:pStyle w:val="Listenabsatz"/>
        <w:numPr>
          <w:ilvl w:val="0"/>
          <w:numId w:val="11"/>
        </w:numPr>
        <w:rPr>
          <w:rFonts w:cs="Arial"/>
          <w:sz w:val="16"/>
          <w:szCs w:val="16"/>
          <w:lang w:val="de-CH"/>
        </w:rPr>
      </w:pPr>
      <w:proofErr w:type="spellStart"/>
      <w:r w:rsidRPr="00096138">
        <w:rPr>
          <w:rFonts w:cs="Arial"/>
          <w:sz w:val="20"/>
          <w:lang w:val="de-CH"/>
        </w:rPr>
        <w:t>Grunlagen</w:t>
      </w:r>
      <w:proofErr w:type="spellEnd"/>
      <w:r w:rsidRPr="00096138">
        <w:rPr>
          <w:rFonts w:cs="Arial"/>
          <w:sz w:val="20"/>
          <w:lang w:val="de-CH"/>
        </w:rPr>
        <w:t xml:space="preserve"> zur Literatur der Renaissance hier: </w:t>
      </w:r>
      <w:hyperlink r:id="rId10" w:history="1">
        <w:r w:rsidRPr="00096138">
          <w:rPr>
            <w:rStyle w:val="Hyperlink"/>
            <w:rFonts w:cs="Arial"/>
            <w:sz w:val="16"/>
            <w:szCs w:val="16"/>
            <w:lang w:val="de-CH"/>
          </w:rPr>
          <w:t>http://www.netor.ch/KWK/DokumenteKWK/Renaissance/Lit_Renaissance_Pohl.pdf</w:t>
        </w:r>
      </w:hyperlink>
      <w:r w:rsidRPr="00096138">
        <w:rPr>
          <w:rFonts w:cs="Arial"/>
          <w:sz w:val="16"/>
          <w:szCs w:val="16"/>
          <w:lang w:val="de-CH"/>
        </w:rPr>
        <w:t xml:space="preserve"> </w:t>
      </w:r>
    </w:p>
    <w:p w:rsidR="00096138" w:rsidRPr="00096138" w:rsidRDefault="00096138" w:rsidP="00096138">
      <w:pPr>
        <w:pStyle w:val="Listenabsatz"/>
        <w:rPr>
          <w:rFonts w:cs="Arial"/>
          <w:sz w:val="16"/>
          <w:szCs w:val="16"/>
          <w:lang w:val="de-CH"/>
        </w:rPr>
      </w:pPr>
    </w:p>
    <w:p w:rsidR="00767B39" w:rsidRPr="00331120" w:rsidRDefault="00767B39" w:rsidP="00BA62CA">
      <w:pPr>
        <w:pStyle w:val="Listenabsatz"/>
        <w:numPr>
          <w:ilvl w:val="0"/>
          <w:numId w:val="11"/>
        </w:numPr>
        <w:rPr>
          <w:rFonts w:cs="Arial"/>
          <w:sz w:val="20"/>
          <w:lang w:val="de-CH"/>
        </w:rPr>
      </w:pPr>
      <w:r w:rsidRPr="00331120">
        <w:rPr>
          <w:rFonts w:cs="Arial"/>
          <w:sz w:val="20"/>
          <w:lang w:val="de-CH"/>
        </w:rPr>
        <w:t>Shakespeare: Hamlet</w:t>
      </w:r>
    </w:p>
    <w:p w:rsidR="00767B39" w:rsidRPr="00331120" w:rsidRDefault="00D70A96" w:rsidP="00767B39">
      <w:pPr>
        <w:pStyle w:val="Listenabsatz"/>
        <w:rPr>
          <w:rFonts w:cs="Arial"/>
          <w:sz w:val="16"/>
          <w:lang w:val="de-CH"/>
        </w:rPr>
      </w:pPr>
      <w:hyperlink r:id="rId11" w:history="1">
        <w:r w:rsidR="00767B39" w:rsidRPr="00331120">
          <w:rPr>
            <w:rStyle w:val="Hyperlink"/>
            <w:rFonts w:cs="Arial"/>
            <w:sz w:val="16"/>
            <w:lang w:val="de-CH"/>
          </w:rPr>
          <w:t>http://www.netor.ch/KWK/DokumenteKWK/09%20Buecherportraits/plus_Buecherportraits/Shakespeare_Hamlet.pdf</w:t>
        </w:r>
      </w:hyperlink>
    </w:p>
    <w:p w:rsidR="00767B39" w:rsidRDefault="00767B39" w:rsidP="00767B39">
      <w:pPr>
        <w:pStyle w:val="Listenabsatz"/>
        <w:rPr>
          <w:rFonts w:cs="Arial"/>
          <w:sz w:val="20"/>
          <w:lang w:val="de-CH"/>
        </w:rPr>
      </w:pPr>
    </w:p>
    <w:p w:rsidR="00B25E0F" w:rsidRPr="000F561C" w:rsidRDefault="00B25E0F" w:rsidP="00B25E0F">
      <w:pPr>
        <w:rPr>
          <w:rFonts w:cs="Arial"/>
          <w:sz w:val="18"/>
          <w:lang w:val="de-CH"/>
        </w:rPr>
      </w:pPr>
    </w:p>
    <w:p w:rsidR="00B25E0F" w:rsidRPr="000F561C" w:rsidRDefault="00B25E0F" w:rsidP="00B25E0F">
      <w:pPr>
        <w:rPr>
          <w:sz w:val="14"/>
          <w:szCs w:val="16"/>
          <w:lang w:val="de-CH"/>
        </w:rPr>
      </w:pPr>
    </w:p>
    <w:p w:rsidR="00C05515" w:rsidRPr="00C05515" w:rsidRDefault="002701A3" w:rsidP="00096138">
      <w:pPr>
        <w:pStyle w:val="Listenabsatz"/>
        <w:rPr>
          <w:rFonts w:cs="Arial"/>
          <w:sz w:val="20"/>
          <w:lang w:val="de-CH"/>
        </w:rPr>
      </w:pPr>
      <w:r w:rsidRPr="00331120">
        <w:rPr>
          <w:szCs w:val="24"/>
          <w:lang w:val="de-CH"/>
        </w:rPr>
        <w:sym w:font="Webdings" w:char="F04E"/>
      </w:r>
      <w:r w:rsidRPr="00331120">
        <w:rPr>
          <w:szCs w:val="24"/>
          <w:lang w:val="de-CH"/>
        </w:rPr>
        <w:t xml:space="preserve"> </w:t>
      </w:r>
      <w:r w:rsidRPr="00331120">
        <w:rPr>
          <w:sz w:val="20"/>
          <w:lang w:val="de-CH"/>
        </w:rPr>
        <w:t>Videos</w:t>
      </w:r>
      <w:r w:rsidR="00C05515">
        <w:rPr>
          <w:sz w:val="20"/>
          <w:lang w:val="de-CH"/>
        </w:rPr>
        <w:t xml:space="preserve"> und </w:t>
      </w:r>
      <w:r w:rsidR="00C05515">
        <w:rPr>
          <w:lang w:val="de-CH"/>
        </w:rPr>
        <w:sym w:font="Webdings" w:char="F097"/>
      </w:r>
      <w:r w:rsidR="00C05515">
        <w:rPr>
          <w:lang w:val="de-CH"/>
        </w:rPr>
        <w:t>Audios</w:t>
      </w:r>
    </w:p>
    <w:p w:rsidR="002701A3" w:rsidRPr="00331120" w:rsidRDefault="002701A3" w:rsidP="00311910">
      <w:pPr>
        <w:rPr>
          <w:sz w:val="20"/>
          <w:lang w:val="de-CH"/>
        </w:rPr>
      </w:pPr>
    </w:p>
    <w:p w:rsidR="00331120" w:rsidRDefault="00D85EA6" w:rsidP="00331120">
      <w:pPr>
        <w:numPr>
          <w:ilvl w:val="0"/>
          <w:numId w:val="9"/>
        </w:numPr>
        <w:rPr>
          <w:rFonts w:cs="Arial"/>
          <w:sz w:val="20"/>
          <w:lang w:val="de-CH"/>
        </w:rPr>
      </w:pPr>
      <w:r w:rsidRPr="00331120">
        <w:rPr>
          <w:rFonts w:cs="Arial"/>
          <w:sz w:val="20"/>
          <w:lang w:val="de-CH"/>
        </w:rPr>
        <w:t xml:space="preserve">Video Vision: </w:t>
      </w:r>
      <w:r w:rsidR="000F561C">
        <w:rPr>
          <w:rFonts w:cs="Arial"/>
          <w:sz w:val="20"/>
          <w:lang w:val="de-CH"/>
        </w:rPr>
        <w:t>Die Renaissance</w:t>
      </w:r>
      <w:r w:rsidR="00B57B68">
        <w:rPr>
          <w:rFonts w:cs="Arial"/>
          <w:sz w:val="20"/>
          <w:lang w:val="de-CH"/>
        </w:rPr>
        <w:t xml:space="preserve"> 1 und 2</w:t>
      </w:r>
    </w:p>
    <w:p w:rsidR="00C05515" w:rsidRDefault="00C05515">
      <w:pPr>
        <w:pStyle w:val="Listenabsatz"/>
        <w:numPr>
          <w:ilvl w:val="0"/>
          <w:numId w:val="9"/>
        </w:numPr>
        <w:rPr>
          <w:rFonts w:cs="Arial"/>
          <w:sz w:val="20"/>
          <w:lang w:val="de-CH"/>
        </w:rPr>
      </w:pPr>
      <w:r>
        <w:rPr>
          <w:rFonts w:cs="Arial"/>
          <w:sz w:val="20"/>
          <w:lang w:val="de-CH"/>
        </w:rPr>
        <w:t xml:space="preserve">Kontext-Sendung SRF2 Kultur: </w:t>
      </w:r>
      <w:r w:rsidR="000A6B1F">
        <w:rPr>
          <w:rFonts w:cs="Arial"/>
          <w:sz w:val="20"/>
          <w:lang w:val="de-CH"/>
        </w:rPr>
        <w:t xml:space="preserve">Hamlet und </w:t>
      </w:r>
      <w:r>
        <w:rPr>
          <w:rFonts w:cs="Arial"/>
          <w:sz w:val="20"/>
          <w:lang w:val="de-CH"/>
        </w:rPr>
        <w:t xml:space="preserve">450 </w:t>
      </w:r>
      <w:r w:rsidR="000A6B1F">
        <w:rPr>
          <w:rFonts w:cs="Arial"/>
          <w:sz w:val="20"/>
          <w:lang w:val="de-CH"/>
        </w:rPr>
        <w:t xml:space="preserve">Jahre </w:t>
      </w:r>
      <w:r>
        <w:rPr>
          <w:rFonts w:cs="Arial"/>
          <w:sz w:val="20"/>
          <w:lang w:val="de-CH"/>
        </w:rPr>
        <w:t>Shakespeare</w:t>
      </w:r>
      <w:r w:rsidR="000A6B1F">
        <w:rPr>
          <w:rFonts w:cs="Arial"/>
          <w:sz w:val="20"/>
          <w:lang w:val="de-CH"/>
        </w:rPr>
        <w:t>)</w:t>
      </w:r>
    </w:p>
    <w:p w:rsidR="00096138" w:rsidRDefault="00096138">
      <w:pPr>
        <w:pStyle w:val="Listenabsatz"/>
        <w:numPr>
          <w:ilvl w:val="0"/>
          <w:numId w:val="9"/>
        </w:numPr>
        <w:rPr>
          <w:rFonts w:cs="Arial"/>
          <w:sz w:val="20"/>
          <w:lang w:val="de-CH"/>
        </w:rPr>
      </w:pPr>
      <w:r>
        <w:rPr>
          <w:rFonts w:cs="Arial"/>
          <w:sz w:val="20"/>
          <w:lang w:val="de-CH"/>
        </w:rPr>
        <w:t>Sofatutor zur Renaissance</w:t>
      </w:r>
    </w:p>
    <w:p w:rsidR="00096138" w:rsidRDefault="00096138" w:rsidP="00096138">
      <w:pPr>
        <w:rPr>
          <w:rFonts w:cs="Arial"/>
          <w:sz w:val="20"/>
          <w:lang w:val="de-CH"/>
        </w:rPr>
      </w:pPr>
    </w:p>
    <w:p w:rsidR="00096138" w:rsidRDefault="00096138" w:rsidP="00096138">
      <w:pPr>
        <w:pBdr>
          <w:bottom w:val="single" w:sz="4" w:space="1" w:color="auto"/>
        </w:pBdr>
        <w:rPr>
          <w:rFonts w:cs="Arial"/>
          <w:sz w:val="20"/>
          <w:lang w:val="de-CH"/>
        </w:rPr>
      </w:pPr>
      <w:r>
        <w:rPr>
          <w:rFonts w:cs="Arial"/>
          <w:sz w:val="20"/>
          <w:lang w:val="de-CH"/>
        </w:rPr>
        <w:t>Form der Erfolgskontrolle</w:t>
      </w:r>
    </w:p>
    <w:p w:rsidR="00096138" w:rsidRDefault="00096138" w:rsidP="00096138">
      <w:pPr>
        <w:rPr>
          <w:rFonts w:cs="Arial"/>
          <w:sz w:val="20"/>
          <w:lang w:val="de-CH"/>
        </w:rPr>
      </w:pPr>
    </w:p>
    <w:p w:rsidR="00096138" w:rsidRPr="00096138" w:rsidRDefault="00096138" w:rsidP="00096138">
      <w:pPr>
        <w:pStyle w:val="Listenabsatz"/>
        <w:numPr>
          <w:ilvl w:val="0"/>
          <w:numId w:val="19"/>
        </w:numPr>
        <w:rPr>
          <w:rFonts w:cs="Arial"/>
          <w:sz w:val="20"/>
          <w:lang w:val="de-CH"/>
        </w:rPr>
      </w:pPr>
      <w:r>
        <w:rPr>
          <w:rFonts w:cs="Arial"/>
          <w:sz w:val="20"/>
          <w:lang w:val="de-CH"/>
        </w:rPr>
        <w:t>o</w:t>
      </w:r>
      <w:r w:rsidRPr="00096138">
        <w:rPr>
          <w:rFonts w:cs="Arial"/>
          <w:sz w:val="20"/>
          <w:lang w:val="de-CH"/>
        </w:rPr>
        <w:t xml:space="preserve">pen </w:t>
      </w:r>
      <w:proofErr w:type="spellStart"/>
      <w:r w:rsidRPr="00096138">
        <w:rPr>
          <w:rFonts w:cs="Arial"/>
          <w:sz w:val="20"/>
          <w:lang w:val="de-CH"/>
        </w:rPr>
        <w:t>book</w:t>
      </w:r>
      <w:proofErr w:type="spellEnd"/>
      <w:r w:rsidRPr="00096138">
        <w:rPr>
          <w:rFonts w:cs="Arial"/>
          <w:sz w:val="20"/>
          <w:lang w:val="de-CH"/>
        </w:rPr>
        <w:t xml:space="preserve">: </w:t>
      </w:r>
      <w:r>
        <w:rPr>
          <w:rFonts w:cs="Arial"/>
          <w:sz w:val="20"/>
          <w:lang w:val="de-CH"/>
        </w:rPr>
        <w:t>S</w:t>
      </w:r>
      <w:r w:rsidRPr="00096138">
        <w:rPr>
          <w:rFonts w:cs="Arial"/>
          <w:sz w:val="20"/>
          <w:lang w:val="de-CH"/>
        </w:rPr>
        <w:t>ie können alle Unterlagen verwenden</w:t>
      </w:r>
    </w:p>
    <w:p w:rsidR="00096138" w:rsidRPr="00096138" w:rsidRDefault="00096138" w:rsidP="00096138">
      <w:pPr>
        <w:pStyle w:val="Listenabsatz"/>
        <w:numPr>
          <w:ilvl w:val="0"/>
          <w:numId w:val="19"/>
        </w:numPr>
        <w:rPr>
          <w:rFonts w:cs="Arial"/>
          <w:sz w:val="20"/>
          <w:lang w:val="de-CH"/>
        </w:rPr>
      </w:pPr>
      <w:r w:rsidRPr="00096138">
        <w:rPr>
          <w:rFonts w:cs="Arial"/>
          <w:sz w:val="20"/>
          <w:lang w:val="de-CH"/>
        </w:rPr>
        <w:t xml:space="preserve">Sie verfassen gemäss Fragestellungen 2-3 kleine Essays (Aufsätze) zu </w:t>
      </w:r>
      <w:r>
        <w:rPr>
          <w:rFonts w:cs="Arial"/>
          <w:sz w:val="20"/>
          <w:lang w:val="de-CH"/>
        </w:rPr>
        <w:t>den obgenannten Zielen und mit Hilfe der Materialien</w:t>
      </w:r>
      <w:r w:rsidR="00C841CD">
        <w:rPr>
          <w:rFonts w:cs="Arial"/>
          <w:sz w:val="20"/>
          <w:lang w:val="de-CH"/>
        </w:rPr>
        <w:t xml:space="preserve"> (z. B. Bildanalyse, Kommentar zu Hamlet, Erläuterung zu einem geschichtlichen Thema)</w:t>
      </w:r>
    </w:p>
    <w:sectPr w:rsidR="00096138" w:rsidRPr="00096138" w:rsidSect="00D90E45">
      <w:headerReference w:type="default" r:id="rId12"/>
      <w:footerReference w:type="default" r:id="rId13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70A96" w:rsidRDefault="00D70A96">
      <w:r>
        <w:separator/>
      </w:r>
    </w:p>
  </w:endnote>
  <w:endnote w:type="continuationSeparator" w:id="0">
    <w:p w:rsidR="00D70A96" w:rsidRDefault="00D7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331C" w:rsidRDefault="00AE642F">
    <w:pPr>
      <w:pStyle w:val="Fuzeile"/>
      <w:shd w:val="clear" w:color="auto" w:fill="FFFFFF"/>
      <w:rPr>
        <w:color w:val="000000"/>
        <w:sz w:val="20"/>
        <w:lang w:val="de-CH"/>
      </w:rPr>
    </w:pPr>
    <w:r>
      <w:rPr>
        <w:color w:val="000000"/>
        <w:sz w:val="20"/>
        <w:shd w:val="clear" w:color="auto" w:fill="99CCFF"/>
        <w:lang w:val="de-CH"/>
      </w:rPr>
      <w:t>2</w:t>
    </w:r>
    <w:r w:rsidR="00311910">
      <w:rPr>
        <w:color w:val="000000"/>
        <w:sz w:val="20"/>
        <w:shd w:val="clear" w:color="auto" w:fill="99CCFF"/>
        <w:lang w:val="de-CH"/>
      </w:rPr>
      <w:t>. L</w:t>
    </w:r>
    <w:r w:rsidR="009C331C">
      <w:rPr>
        <w:color w:val="000000"/>
        <w:sz w:val="20"/>
        <w:shd w:val="clear" w:color="auto" w:fill="99CCFF"/>
        <w:lang w:val="de-CH"/>
      </w:rPr>
      <w:t>ehrjahr</w:t>
    </w:r>
    <w:r w:rsidR="009C331C">
      <w:rPr>
        <w:color w:val="FFFFFF"/>
        <w:sz w:val="20"/>
        <w:shd w:val="clear" w:color="auto" w:fill="99CCFF"/>
        <w:lang w:val="de-CH"/>
      </w:rPr>
      <w:tab/>
    </w:r>
    <w:r w:rsidR="009C331C">
      <w:rPr>
        <w:color w:val="FFFFFF"/>
        <w:sz w:val="20"/>
        <w:shd w:val="clear" w:color="auto" w:fill="99CCFF"/>
        <w:lang w:val="de-CH"/>
      </w:rPr>
      <w:tab/>
    </w:r>
    <w:proofErr w:type="spellStart"/>
    <w:r w:rsidR="008F443A">
      <w:rPr>
        <w:rFonts w:cs="Arial"/>
        <w:color w:val="FFFFFF"/>
        <w:sz w:val="20"/>
        <w:shd w:val="clear" w:color="auto" w:fill="3366FF"/>
        <w:lang w:val="de-CH"/>
      </w:rPr>
      <w:t>Flid</w:t>
    </w:r>
    <w:proofErr w:type="spellEnd"/>
    <w:r w:rsidR="009C331C">
      <w:rPr>
        <w:rFonts w:cs="Arial"/>
        <w:color w:val="FFFFFF"/>
        <w:sz w:val="20"/>
        <w:shd w:val="clear" w:color="auto" w:fill="3366FF"/>
        <w:lang w:val="de-CH"/>
      </w:rPr>
      <w:t xml:space="preserve"> </w:t>
    </w:r>
    <w:r>
      <w:rPr>
        <w:rFonts w:cs="Arial"/>
        <w:color w:val="FFFFFF"/>
        <w:sz w:val="20"/>
        <w:shd w:val="clear" w:color="auto" w:fill="3366FF"/>
        <w:lang w:val="de-CH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70A96" w:rsidRDefault="00D70A96">
      <w:r>
        <w:separator/>
      </w:r>
    </w:p>
  </w:footnote>
  <w:footnote w:type="continuationSeparator" w:id="0">
    <w:p w:rsidR="00D70A96" w:rsidRDefault="00D70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331C" w:rsidRDefault="00BE65BB">
    <w:pPr>
      <w:pStyle w:val="Kopfzeile"/>
      <w:shd w:val="clear" w:color="auto" w:fill="FFFFFF"/>
      <w:rPr>
        <w:rFonts w:ascii="Monotype Corsiva" w:hAnsi="Monotype Corsiva"/>
        <w:color w:val="FFFFFF"/>
        <w:sz w:val="20"/>
        <w:lang w:val="de-CH"/>
      </w:rPr>
    </w:pPr>
    <w:r>
      <w:rPr>
        <w:color w:val="000000"/>
        <w:sz w:val="20"/>
        <w:shd w:val="clear" w:color="auto" w:fill="99CCFF"/>
        <w:lang w:val="de-CH"/>
      </w:rPr>
      <w:t>Information u. Kultur</w:t>
    </w:r>
    <w:r w:rsidR="009C331C">
      <w:rPr>
        <w:shd w:val="clear" w:color="auto" w:fill="99CCFF"/>
        <w:lang w:val="de-CH"/>
      </w:rPr>
      <w:tab/>
    </w:r>
    <w:r w:rsidR="009C331C">
      <w:rPr>
        <w:shd w:val="clear" w:color="auto" w:fill="99CCFF"/>
        <w:lang w:val="de-CH"/>
      </w:rPr>
      <w:tab/>
    </w:r>
    <w:r w:rsidR="00474928">
      <w:rPr>
        <w:rFonts w:cs="Arial"/>
        <w:color w:val="FFFFFF"/>
        <w:sz w:val="20"/>
        <w:shd w:val="clear" w:color="auto" w:fill="3366FF"/>
        <w:lang w:val="de-CH"/>
      </w:rPr>
      <w:t>Renaissance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3CA"/>
    <w:multiLevelType w:val="hybridMultilevel"/>
    <w:tmpl w:val="12DE20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8022C"/>
    <w:multiLevelType w:val="hybridMultilevel"/>
    <w:tmpl w:val="DFAA1EC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25670"/>
    <w:multiLevelType w:val="hybridMultilevel"/>
    <w:tmpl w:val="901CE68C"/>
    <w:lvl w:ilvl="0" w:tplc="7AC8F1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114E4"/>
    <w:multiLevelType w:val="hybridMultilevel"/>
    <w:tmpl w:val="AC64EDC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3439A"/>
    <w:multiLevelType w:val="hybridMultilevel"/>
    <w:tmpl w:val="5526F38A"/>
    <w:lvl w:ilvl="0" w:tplc="08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987835"/>
    <w:multiLevelType w:val="hybridMultilevel"/>
    <w:tmpl w:val="8EB4028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F6A94"/>
    <w:multiLevelType w:val="hybridMultilevel"/>
    <w:tmpl w:val="95E02A8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0A219C"/>
    <w:multiLevelType w:val="hybridMultilevel"/>
    <w:tmpl w:val="42FAF0BE"/>
    <w:lvl w:ilvl="0" w:tplc="7AC8F1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F147B"/>
    <w:multiLevelType w:val="hybridMultilevel"/>
    <w:tmpl w:val="E90E6AEC"/>
    <w:lvl w:ilvl="0" w:tplc="7AC8F1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E67CC"/>
    <w:multiLevelType w:val="hybridMultilevel"/>
    <w:tmpl w:val="0C100E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236C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33755F"/>
    <w:multiLevelType w:val="hybridMultilevel"/>
    <w:tmpl w:val="3C5C0916"/>
    <w:lvl w:ilvl="0" w:tplc="7AC8F1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E63BF"/>
    <w:multiLevelType w:val="hybridMultilevel"/>
    <w:tmpl w:val="9C5282DE"/>
    <w:lvl w:ilvl="0" w:tplc="7AC8F1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E5864"/>
    <w:multiLevelType w:val="hybridMultilevel"/>
    <w:tmpl w:val="02C20F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316FD"/>
    <w:multiLevelType w:val="hybridMultilevel"/>
    <w:tmpl w:val="2120507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50BBC"/>
    <w:multiLevelType w:val="hybridMultilevel"/>
    <w:tmpl w:val="C22EE43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54F31"/>
    <w:multiLevelType w:val="hybridMultilevel"/>
    <w:tmpl w:val="BD201B0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47112"/>
    <w:multiLevelType w:val="hybridMultilevel"/>
    <w:tmpl w:val="26781950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DF4CE6"/>
    <w:multiLevelType w:val="hybridMultilevel"/>
    <w:tmpl w:val="A350B30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B2310"/>
    <w:multiLevelType w:val="hybridMultilevel"/>
    <w:tmpl w:val="A2D69EA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2"/>
  </w:num>
  <w:num w:numId="5">
    <w:abstractNumId w:val="7"/>
  </w:num>
  <w:num w:numId="6">
    <w:abstractNumId w:val="8"/>
  </w:num>
  <w:num w:numId="7">
    <w:abstractNumId w:val="10"/>
  </w:num>
  <w:num w:numId="8">
    <w:abstractNumId w:val="3"/>
  </w:num>
  <w:num w:numId="9">
    <w:abstractNumId w:val="13"/>
  </w:num>
  <w:num w:numId="10">
    <w:abstractNumId w:val="1"/>
  </w:num>
  <w:num w:numId="11">
    <w:abstractNumId w:val="5"/>
  </w:num>
  <w:num w:numId="12">
    <w:abstractNumId w:val="18"/>
  </w:num>
  <w:num w:numId="13">
    <w:abstractNumId w:val="4"/>
  </w:num>
  <w:num w:numId="14">
    <w:abstractNumId w:val="17"/>
  </w:num>
  <w:num w:numId="15">
    <w:abstractNumId w:val="12"/>
  </w:num>
  <w:num w:numId="16">
    <w:abstractNumId w:val="0"/>
  </w:num>
  <w:num w:numId="17">
    <w:abstractNumId w:val="16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910"/>
    <w:rsid w:val="00096138"/>
    <w:rsid w:val="000A6B1F"/>
    <w:rsid w:val="000D0F63"/>
    <w:rsid w:val="000F561C"/>
    <w:rsid w:val="00123966"/>
    <w:rsid w:val="00126CEE"/>
    <w:rsid w:val="001C2244"/>
    <w:rsid w:val="00204ABD"/>
    <w:rsid w:val="002701A3"/>
    <w:rsid w:val="00311910"/>
    <w:rsid w:val="003246BB"/>
    <w:rsid w:val="00331120"/>
    <w:rsid w:val="00334179"/>
    <w:rsid w:val="00420619"/>
    <w:rsid w:val="00425DC2"/>
    <w:rsid w:val="0043502D"/>
    <w:rsid w:val="00462975"/>
    <w:rsid w:val="00474928"/>
    <w:rsid w:val="0048175A"/>
    <w:rsid w:val="004B0F6C"/>
    <w:rsid w:val="004D0FF8"/>
    <w:rsid w:val="00504A35"/>
    <w:rsid w:val="005179AC"/>
    <w:rsid w:val="005324AA"/>
    <w:rsid w:val="005337F7"/>
    <w:rsid w:val="00574C2E"/>
    <w:rsid w:val="005B6BF2"/>
    <w:rsid w:val="006070A0"/>
    <w:rsid w:val="00625E3E"/>
    <w:rsid w:val="006A4B6A"/>
    <w:rsid w:val="006B6B76"/>
    <w:rsid w:val="006C4F63"/>
    <w:rsid w:val="00765D39"/>
    <w:rsid w:val="00767B39"/>
    <w:rsid w:val="00836EA4"/>
    <w:rsid w:val="00867C98"/>
    <w:rsid w:val="008F443A"/>
    <w:rsid w:val="008F67F6"/>
    <w:rsid w:val="0093176D"/>
    <w:rsid w:val="009C331C"/>
    <w:rsid w:val="00AE642F"/>
    <w:rsid w:val="00B25E0F"/>
    <w:rsid w:val="00B27DBC"/>
    <w:rsid w:val="00B42338"/>
    <w:rsid w:val="00B57B68"/>
    <w:rsid w:val="00B80521"/>
    <w:rsid w:val="00B91CEA"/>
    <w:rsid w:val="00BA62CA"/>
    <w:rsid w:val="00BB0D54"/>
    <w:rsid w:val="00BE65BB"/>
    <w:rsid w:val="00C05515"/>
    <w:rsid w:val="00C73089"/>
    <w:rsid w:val="00C841CD"/>
    <w:rsid w:val="00D62CA5"/>
    <w:rsid w:val="00D70A96"/>
    <w:rsid w:val="00D85EA6"/>
    <w:rsid w:val="00D90E45"/>
    <w:rsid w:val="00D957E3"/>
    <w:rsid w:val="00DC517F"/>
    <w:rsid w:val="00E41BA5"/>
    <w:rsid w:val="00EB1F43"/>
    <w:rsid w:val="00EE1A02"/>
    <w:rsid w:val="00FC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81057F5"/>
  <w15:docId w15:val="{2D064332-EE9B-4F03-BAFA-2DCC9A18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90E45"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D90E45"/>
    <w:pPr>
      <w:keepNext/>
      <w:spacing w:after="180"/>
      <w:outlineLvl w:val="0"/>
    </w:pPr>
    <w:rPr>
      <w:caps/>
      <w:snapToGrid w:val="0"/>
      <w:color w:val="000000"/>
      <w:sz w:val="28"/>
      <w:szCs w:val="24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90E4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90E45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uiPriority w:val="99"/>
    <w:rsid w:val="00311910"/>
    <w:rPr>
      <w:color w:val="0000FF"/>
      <w:u w:val="single"/>
    </w:rPr>
  </w:style>
  <w:style w:type="paragraph" w:styleId="Sprechblasentext">
    <w:name w:val="Balloon Text"/>
    <w:basedOn w:val="Standard"/>
    <w:semiHidden/>
    <w:rsid w:val="005179A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36EA4"/>
    <w:pPr>
      <w:ind w:left="720"/>
      <w:contextualSpacing/>
    </w:pPr>
  </w:style>
  <w:style w:type="character" w:styleId="BesuchterLink">
    <w:name w:val="FollowedHyperlink"/>
    <w:basedOn w:val="Absatz-Standardschriftart"/>
    <w:rsid w:val="008F443A"/>
    <w:rPr>
      <w:color w:val="800080" w:themeColor="followedHyperlink"/>
      <w:u w:val="single"/>
    </w:rPr>
  </w:style>
  <w:style w:type="character" w:customStyle="1" w:styleId="watch-title">
    <w:name w:val="watch-title"/>
    <w:basedOn w:val="Absatz-Standardschriftart"/>
    <w:rsid w:val="00D85EA6"/>
  </w:style>
  <w:style w:type="character" w:styleId="NichtaufgelsteErwhnung">
    <w:name w:val="Unresolved Mention"/>
    <w:basedOn w:val="Absatz-Standardschriftart"/>
    <w:uiPriority w:val="99"/>
    <w:semiHidden/>
    <w:unhideWhenUsed/>
    <w:rsid w:val="00096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tor.ch/KWK/Renaissance.ht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etor.ch/KWK/DokumenteKWK/Renaissance/_Renaissance%20und%20Humanismus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etor.ch/KWK/DokumenteKWK/09%20Buecherportraits/plus_Buecherportraits/Shakespeare_Hamlet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etor.ch/KWK/DokumenteKWK/Renaissance/Lit_Renaissance_Poh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tor.ch/KWK/DokumenteKWK/Renaissance/08_arbheftrenaissance.pdf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ernhard%20Roten\Anwendungsdaten\Microsoft\Vorlagen\Gibb\2003%20KWK%20antike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C:\Dokumente und Einstellungen\Bernhard Roten\Anwendungsdaten\Microsoft\Vorlagen\Gibb\2003 KWK antike.dot</Template>
  <TotalTime>0</TotalTime>
  <Pages>1</Pages>
  <Words>348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Völkerwanderung - Untergang des römischen Reichs</vt:lpstr>
    </vt:vector>
  </TitlesOfParts>
  <Company>Gewerblich-Industrielle Berufsschule Bern</Company>
  <LinksUpToDate>false</LinksUpToDate>
  <CharactersWithSpaces>2539</CharactersWithSpaces>
  <SharedDoc>false</SharedDoc>
  <HLinks>
    <vt:vector size="42" baseType="variant">
      <vt:variant>
        <vt:i4>5570622</vt:i4>
      </vt:variant>
      <vt:variant>
        <vt:i4>18</vt:i4>
      </vt:variant>
      <vt:variant>
        <vt:i4>0</vt:i4>
      </vt:variant>
      <vt:variant>
        <vt:i4>5</vt:i4>
      </vt:variant>
      <vt:variant>
        <vt:lpwstr>http://www.netor.ch/KWK/DokumenteKWK/Mittelalter/Heiliger_Gral.MP3</vt:lpwstr>
      </vt:variant>
      <vt:variant>
        <vt:lpwstr/>
      </vt:variant>
      <vt:variant>
        <vt:i4>327759</vt:i4>
      </vt:variant>
      <vt:variant>
        <vt:i4>15</vt:i4>
      </vt:variant>
      <vt:variant>
        <vt:i4>0</vt:i4>
      </vt:variant>
      <vt:variant>
        <vt:i4>5</vt:i4>
      </vt:variant>
      <vt:variant>
        <vt:lpwstr>http://www.pohlw.de/literatur/epochen/ma.htm</vt:lpwstr>
      </vt:variant>
      <vt:variant>
        <vt:lpwstr/>
      </vt:variant>
      <vt:variant>
        <vt:i4>3801214</vt:i4>
      </vt:variant>
      <vt:variant>
        <vt:i4>12</vt:i4>
      </vt:variant>
      <vt:variant>
        <vt:i4>0</vt:i4>
      </vt:variant>
      <vt:variant>
        <vt:i4>5</vt:i4>
      </vt:variant>
      <vt:variant>
        <vt:lpwstr>http://www.netor.ch/KWK/DokumenteKWK/Mittelalter/Arbeitsblatt Gotik.htm</vt:lpwstr>
      </vt:variant>
      <vt:variant>
        <vt:lpwstr/>
      </vt:variant>
      <vt:variant>
        <vt:i4>5963804</vt:i4>
      </vt:variant>
      <vt:variant>
        <vt:i4>9</vt:i4>
      </vt:variant>
      <vt:variant>
        <vt:i4>0</vt:i4>
      </vt:variant>
      <vt:variant>
        <vt:i4>5</vt:i4>
      </vt:variant>
      <vt:variant>
        <vt:lpwstr>http://www.netor.ch/KWK/DokumenteKWK/Mittelalter/Arbeitsblatt Romanik.htm</vt:lpwstr>
      </vt:variant>
      <vt:variant>
        <vt:lpwstr/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>http://www.netor.ch/KWK/DokumenteKWK/Mittelalter/_Mittelalter.pdf</vt:lpwstr>
      </vt:variant>
      <vt:variant>
        <vt:lpwstr/>
      </vt:variant>
      <vt:variant>
        <vt:i4>393251</vt:i4>
      </vt:variant>
      <vt:variant>
        <vt:i4>3</vt:i4>
      </vt:variant>
      <vt:variant>
        <vt:i4>0</vt:i4>
      </vt:variant>
      <vt:variant>
        <vt:i4>5</vt:i4>
      </vt:variant>
      <vt:variant>
        <vt:lpwstr>http://www.netor.ch/KWK/DokumenteKWK/Mittelalter/_Voelkerwanderung.pdf</vt:lpwstr>
      </vt:variant>
      <vt:variant>
        <vt:lpwstr/>
      </vt:variant>
      <vt:variant>
        <vt:i4>7798889</vt:i4>
      </vt:variant>
      <vt:variant>
        <vt:i4>0</vt:i4>
      </vt:variant>
      <vt:variant>
        <vt:i4>0</vt:i4>
      </vt:variant>
      <vt:variant>
        <vt:i4>5</vt:i4>
      </vt:variant>
      <vt:variant>
        <vt:lpwstr>http://www.netor.ch/KWK/DokumenteKWK/R%F6mer/_Antike_R%F6mer.pdf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Völkerwanderung - Untergang des römischen Reichs</dc:title>
  <dc:creator>Bernhard Roten</dc:creator>
  <cp:lastModifiedBy>Bernhard Roten</cp:lastModifiedBy>
  <cp:revision>4</cp:revision>
  <cp:lastPrinted>2018-01-29T10:15:00Z</cp:lastPrinted>
  <dcterms:created xsi:type="dcterms:W3CDTF">2020-05-10T10:28:00Z</dcterms:created>
  <dcterms:modified xsi:type="dcterms:W3CDTF">2020-05-10T10:39:00Z</dcterms:modified>
</cp:coreProperties>
</file>